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5831" w:type="dxa"/>
        <w:tblCellMar>
          <w:top w:w="15" w:type="dxa"/>
          <w:left w:w="15" w:type="dxa"/>
          <w:bottom w:w="15" w:type="dxa"/>
          <w:right w:w="15" w:type="dxa"/>
        </w:tblCellMar>
        <w:tblLook w:val="04A0"/>
      </w:tblPr>
      <w:tblGrid>
        <w:gridCol w:w="4156"/>
      </w:tblGrid>
      <w:tr w:rsidR="002532EF" w:rsidRPr="002532EF" w:rsidTr="002532EF">
        <w:trPr>
          <w:tblCellSpacing w:w="15" w:type="dxa"/>
        </w:trPr>
        <w:tc>
          <w:tcPr>
            <w:tcW w:w="4096" w:type="dxa"/>
            <w:vAlign w:val="center"/>
            <w:hideMark/>
          </w:tcPr>
          <w:p w:rsidR="002532EF" w:rsidRPr="002532EF" w:rsidRDefault="002532EF" w:rsidP="002532EF">
            <w:pPr>
              <w:pStyle w:val="a5"/>
              <w:tabs>
                <w:tab w:val="left" w:pos="709"/>
              </w:tabs>
              <w:rPr>
                <w:rFonts w:ascii="Times New Roman" w:eastAsia="Times New Roman" w:hAnsi="Times New Roman" w:cs="Times New Roman"/>
                <w:b/>
                <w:sz w:val="28"/>
                <w:szCs w:val="28"/>
              </w:rPr>
            </w:pPr>
            <w:r w:rsidRPr="002532EF">
              <w:rPr>
                <w:rFonts w:ascii="Times New Roman" w:eastAsia="Times New Roman" w:hAnsi="Times New Roman" w:cs="Times New Roman"/>
                <w:b/>
                <w:sz w:val="28"/>
                <w:szCs w:val="28"/>
              </w:rPr>
              <w:t>Қазақстан Республикасы</w:t>
            </w:r>
            <w:r w:rsidRPr="002532EF">
              <w:rPr>
                <w:rFonts w:ascii="Times New Roman" w:eastAsia="Times New Roman" w:hAnsi="Times New Roman" w:cs="Times New Roman"/>
                <w:b/>
                <w:sz w:val="28"/>
                <w:szCs w:val="28"/>
              </w:rPr>
              <w:br/>
              <w:t>Білім және ғылым министрінің</w:t>
            </w:r>
            <w:r w:rsidRPr="002532EF">
              <w:rPr>
                <w:rFonts w:ascii="Times New Roman" w:eastAsia="Times New Roman" w:hAnsi="Times New Roman" w:cs="Times New Roman"/>
                <w:b/>
                <w:sz w:val="28"/>
                <w:szCs w:val="28"/>
              </w:rPr>
              <w:br/>
              <w:t>2015 жылғы 7 сәуірдегі</w:t>
            </w:r>
            <w:r w:rsidRPr="002532EF">
              <w:rPr>
                <w:rFonts w:ascii="Times New Roman" w:eastAsia="Times New Roman" w:hAnsi="Times New Roman" w:cs="Times New Roman"/>
                <w:b/>
                <w:sz w:val="28"/>
                <w:szCs w:val="28"/>
              </w:rPr>
              <w:br/>
              <w:t>№ 172 бұйрығына 1-қосымша</w:t>
            </w:r>
          </w:p>
        </w:tc>
      </w:tr>
    </w:tbl>
    <w:p w:rsidR="002532EF" w:rsidRDefault="002532EF" w:rsidP="002532EF">
      <w:pPr>
        <w:pStyle w:val="a5"/>
        <w:tabs>
          <w:tab w:val="left" w:pos="709"/>
        </w:tabs>
        <w:rPr>
          <w:rFonts w:ascii="Times New Roman" w:eastAsia="Times New Roman" w:hAnsi="Times New Roman" w:cs="Times New Roman"/>
          <w:b/>
          <w:bCs/>
          <w:sz w:val="28"/>
          <w:szCs w:val="28"/>
        </w:rPr>
      </w:pPr>
    </w:p>
    <w:p w:rsidR="002532EF" w:rsidRPr="002532EF" w:rsidRDefault="002532EF" w:rsidP="002532EF">
      <w:pPr>
        <w:pStyle w:val="a5"/>
        <w:tabs>
          <w:tab w:val="left" w:pos="709"/>
        </w:tabs>
        <w:rPr>
          <w:rFonts w:ascii="Times New Roman" w:eastAsia="Times New Roman" w:hAnsi="Times New Roman" w:cs="Times New Roman"/>
          <w:b/>
          <w:bCs/>
          <w:sz w:val="28"/>
          <w:szCs w:val="28"/>
        </w:rPr>
      </w:pPr>
      <w:r w:rsidRPr="002532EF">
        <w:rPr>
          <w:rFonts w:ascii="Times New Roman" w:eastAsia="Times New Roman" w:hAnsi="Times New Roman" w:cs="Times New Roman"/>
          <w:b/>
          <w:bCs/>
          <w:sz w:val="28"/>
          <w:szCs w:val="28"/>
        </w:rPr>
        <w:t>"Мектепке дейінгі балалар ұйымдарына жіберу үшін мектепке дейінгі (7 жасқа дейін) жастағы балаларды кезекке қою" мемлекеттік көрсетілетін қызмет стандарты</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xml:space="preserve">      Ескерту. Стандарт жаңа редакцияда – ҚР Білім және ғылым министрінің 11.10.2017 </w:t>
      </w:r>
      <w:hyperlink r:id="rId4" w:anchor="z3" w:history="1">
        <w:r w:rsidRPr="002532EF">
          <w:rPr>
            <w:rFonts w:ascii="Times New Roman" w:eastAsia="Times New Roman" w:hAnsi="Times New Roman" w:cs="Times New Roman"/>
            <w:color w:val="0000FF"/>
            <w:sz w:val="28"/>
            <w:szCs w:val="28"/>
            <w:u w:val="single"/>
          </w:rPr>
          <w:t>№ 518</w:t>
        </w:r>
      </w:hyperlink>
      <w:r w:rsidRPr="002532EF">
        <w:rPr>
          <w:rFonts w:ascii="Times New Roman" w:eastAsia="Times New Roman" w:hAnsi="Times New Roman" w:cs="Times New Roman"/>
          <w:sz w:val="28"/>
          <w:szCs w:val="28"/>
        </w:rPr>
        <w:t xml:space="preserve"> (алғашқы ресми жарияланған күнінен кейін күнтізбелік он күн өткен соң қолданысқа енгізіледі) бұйрығымен</w:t>
      </w:r>
    </w:p>
    <w:p w:rsidR="002532EF" w:rsidRPr="002532EF" w:rsidRDefault="002532EF" w:rsidP="002532EF">
      <w:pPr>
        <w:pStyle w:val="a5"/>
        <w:tabs>
          <w:tab w:val="left" w:pos="709"/>
        </w:tabs>
        <w:rPr>
          <w:rFonts w:ascii="Times New Roman" w:eastAsia="Times New Roman" w:hAnsi="Times New Roman" w:cs="Times New Roman"/>
          <w:b/>
          <w:bCs/>
          <w:sz w:val="28"/>
          <w:szCs w:val="28"/>
        </w:rPr>
      </w:pPr>
      <w:r w:rsidRPr="002532EF">
        <w:rPr>
          <w:rFonts w:ascii="Times New Roman" w:eastAsia="Times New Roman" w:hAnsi="Times New Roman" w:cs="Times New Roman"/>
          <w:b/>
          <w:bCs/>
          <w:sz w:val="28"/>
          <w:szCs w:val="28"/>
        </w:rPr>
        <w:t>1-тарау. Жалпы ережелер</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xml:space="preserve">      1. "Мектепке дейінгі балалар ұйымдарына жіберу үшін мектепке дейінгі (7 жасқа дейін) жастағы балаларды кезекке қою" мемлекеттік көрсетілетін қызметі (бұдан әрі – мемлекеттік көрсетілетін қызмет). </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xml:space="preserve">      2. Мемлекеттік көрсетілетін қызмет стандартын Қазақстан Республикасы Білім және ғылым министрлігі (бұдан әрі – Министрлік) әзірледі. </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xml:space="preserve">      3. Мемлекеттік көрсетілетін қызметті облыстардың, Астана және Алматы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 </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Өтінішті қабылдау және мемлекеттік қызметті көрсету нәтижесін беру:</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1) көрсетілетін қызметті берушінің кеңсесі;</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2) "Азаматтарға арналған үкімет" мемлекеттік корпорациясы" коммерциялық емес акционерлік қоғамы (бұдан әрі - Мемлекеттік корпорация);</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3) "электрондық үкіметтің" веб-порталы: www.egov.kz (бұдан әрі – портал) арқылы жүзеге асырылады.</w:t>
      </w:r>
    </w:p>
    <w:p w:rsidR="002532EF" w:rsidRPr="002532EF" w:rsidRDefault="002532EF" w:rsidP="002532EF">
      <w:pPr>
        <w:pStyle w:val="a5"/>
        <w:tabs>
          <w:tab w:val="left" w:pos="709"/>
        </w:tabs>
        <w:rPr>
          <w:rFonts w:ascii="Times New Roman" w:eastAsia="Times New Roman" w:hAnsi="Times New Roman" w:cs="Times New Roman"/>
          <w:b/>
          <w:bCs/>
          <w:sz w:val="28"/>
          <w:szCs w:val="28"/>
        </w:rPr>
      </w:pPr>
      <w:r w:rsidRPr="002532EF">
        <w:rPr>
          <w:rFonts w:ascii="Times New Roman" w:eastAsia="Times New Roman" w:hAnsi="Times New Roman" w:cs="Times New Roman"/>
          <w:b/>
          <w:bCs/>
          <w:sz w:val="28"/>
          <w:szCs w:val="28"/>
        </w:rPr>
        <w:t>2-тарау. Мемлекеттік қызметті көрсету тәртібі</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4. Мемлекеттік қызмет көрсету мерзімдері:</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1) көрсетілетін қызметті берушіге, Мемлекеттік корпорацияға, порталға жүгінген сәтінен бастап – 30 минут;</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2) көрсетілетін қызметті берушіге немесе Мемлекеттік корпорацияға құжаттар топтамасын тапсыру үшін күтудің рұқсат етілген ең ұзақ уақыты – 15 минут;</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3) көрсетілетін қызметті берушінің немесе Мемлекеттік корпорацияның қызмет көрсетуінің рұқсат етілген ең ұзақ уақыты – 15 минут.</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5. Мемлекеттік қызмет көрсету нысаны: электронды (толық автоматтандырылған) және (немесе) қағаз түрінде.</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xml:space="preserve">      6. Мемлекеттік қызмет көрсетудің нәтижесі кезекке қою туралы хабарлама беру (ерікті нысанда), орын болған жағдайда – мектепке дейінгі ұйымға жолдама беру (ерікті нысанда) немесе осы мемлекеттік көрсетілетін қызмет стандартының </w:t>
      </w:r>
      <w:hyperlink r:id="rId5" w:anchor="z57" w:history="1">
        <w:r w:rsidRPr="002532EF">
          <w:rPr>
            <w:rFonts w:ascii="Times New Roman" w:eastAsia="Times New Roman" w:hAnsi="Times New Roman" w:cs="Times New Roman"/>
            <w:color w:val="0000FF"/>
            <w:sz w:val="28"/>
            <w:szCs w:val="28"/>
            <w:u w:val="single"/>
          </w:rPr>
          <w:t>10-тармағында</w:t>
        </w:r>
      </w:hyperlink>
      <w:r w:rsidRPr="002532EF">
        <w:rPr>
          <w:rFonts w:ascii="Times New Roman" w:eastAsia="Times New Roman" w:hAnsi="Times New Roman" w:cs="Times New Roman"/>
          <w:sz w:val="28"/>
          <w:szCs w:val="28"/>
        </w:rPr>
        <w:t xml:space="preserve"> белгіленген мемлекеттік қызметті көрсетуден бас тарту туралы дәлелді жауап болып табылады.</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lastRenderedPageBreak/>
        <w:t xml:space="preserve">      Көрсетілетін қызметті берушіге немесе Мемлекеттік корпорацияға жүгінгенде мемлекеттік қызмет көрсетудің нәтижесі көрсетілетін қызметті берушінің кезектілікті басқарудың арнайы ақпараттық жүйесі арқылы ресімделеді және электронды құжат нысанында көрсетілетін қызметті алушыға жолданады. </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Портал арқылы жүгінгенде мемлекеттік қызмет көрсету нәтижесі көрсетілетін қызметті алушыға көрсетілетін қызметті берушінің уәкілетті тұлғасының электронды цифрлық қолтаңбасымен (бұдан әрі – ЭЦҚ) расталған электронды құжат нысанында "жеке кабинетке" жолданады.</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Мемлекеттік қызметті көрсету нәтижесін ұсыну нысаны: электронды және (немесе) қағаз түрінде.</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7. Мемлекеттік қызмет жеке тұлғаларға (бұдан әрі - көрсетілетін қызметті алушы) тегін көрсетіледі.</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Бірінші кезекті орынды алуға мыналар құқылы:</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1) заңды өкілдері мүгедек болып табылатын балалар;</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2) ата-анасының қамқорлығынсыз қалған балалар және жетім балалар;</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3) көп балалы отбасылардан шыққан балалар;</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4) ерекше білім беруді қажет ететін балалар.</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8. Жұмыс кестесі:</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Мемлекеттік қызмет алдын ала жазылусыз және жеделдетіп қызмет көрсетусіз кезек күту тәртібімен көрсетіледі;</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xml:space="preserve">      Қабылдау "электронды" кезек тәртібінде көрсетілетін қызметті алушының таңдауы бойынша жүзеге асырылады, электронды кезекті портал арқылы брондауға болады. </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3) порталда: жөндеу жұмыстарын жүргізуге байланысты техникалық үзілістерді қоспағанда, тәулік бойы.</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9. Көрсетілетін қызметті алушы жүгінген кезде мемлекеттік қызмет көрсету үшін қажетті құжаттар тізбесі:</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көрсетілетін қызметті берушіге немесе Мемлекеттік корпорацияға:</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xml:space="preserve">      1) осы мемлекеттік көрсетілетін қызмет стандартына </w:t>
      </w:r>
      <w:hyperlink r:id="rId6" w:anchor="z95" w:history="1">
        <w:r w:rsidRPr="002532EF">
          <w:rPr>
            <w:rFonts w:ascii="Times New Roman" w:eastAsia="Times New Roman" w:hAnsi="Times New Roman" w:cs="Times New Roman"/>
            <w:color w:val="0000FF"/>
            <w:sz w:val="28"/>
            <w:szCs w:val="28"/>
            <w:u w:val="single"/>
          </w:rPr>
          <w:t>1-қосымшаға</w:t>
        </w:r>
      </w:hyperlink>
      <w:r w:rsidRPr="002532EF">
        <w:rPr>
          <w:rFonts w:ascii="Times New Roman" w:eastAsia="Times New Roman" w:hAnsi="Times New Roman" w:cs="Times New Roman"/>
          <w:sz w:val="28"/>
          <w:szCs w:val="28"/>
        </w:rPr>
        <w:t xml:space="preserve"> сәйкес нысан бойынша өтініш;</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2) баланың туу туралы куәлігі (сәйкестендіру үшін);</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3) көрсетілетін қызметті алушының (ата-анасының бірінің немесе заңды өкілдерінің (сәйкестендіру үшін) жеке басын куәландыратын құжат;</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lastRenderedPageBreak/>
        <w:t>      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күнтізбелік 10 күн ішінде жарамды);</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5) ерекше білім беру қажеттілігі бар балалар үшін психологиялық-медициналық-педагогикалық консультацияның қорытындысы (бар болғанда);</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6) мектепке дейінгі ұйымға бірінші кезекте орын алу құқығын растайтын құжаттар (бар болғанда).</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xml:space="preserve">      Көрсетілетін қызметті беруші немесе Мемлекеттік корпорацияның қызметкері жеке басын куәландыратын құжаттар, баланың туу туралы куәлігі, баланың мекенжайы туралы анықтама, мектепке дейінгі ұйымға бірінші кезекте орын алу құқығын растайтын құжат туралы мәліметтерді тиісті мемлекеттік ақпараттық жүйелерден "электронды үкімет" шлюзі арқылы алады. </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Көрсетілетін қызметті алушы кент, ауыл, ауылдық округ әкімдігіне жүгінгенде құжаттардың түпнұсқаларын (сәйкестендіру үшін) және көшірмелерін ұсынады.</w:t>
      </w:r>
    </w:p>
    <w:p w:rsidR="002532EF" w:rsidRPr="002532EF" w:rsidRDefault="002532EF" w:rsidP="002532EF">
      <w:pPr>
        <w:pStyle w:val="a5"/>
        <w:tabs>
          <w:tab w:val="left" w:pos="709"/>
        </w:tabs>
        <w:rPr>
          <w:rFonts w:ascii="Times New Roman" w:eastAsia="Times New Roman" w:hAnsi="Times New Roman" w:cs="Times New Roman"/>
          <w:b/>
          <w:sz w:val="28"/>
          <w:szCs w:val="28"/>
        </w:rPr>
      </w:pPr>
      <w:r w:rsidRPr="002532EF">
        <w:rPr>
          <w:rFonts w:ascii="Times New Roman" w:eastAsia="Times New Roman" w:hAnsi="Times New Roman" w:cs="Times New Roman"/>
          <w:sz w:val="28"/>
          <w:szCs w:val="28"/>
        </w:rPr>
        <w:t xml:space="preserve">      </w:t>
      </w:r>
      <w:r w:rsidRPr="002532EF">
        <w:rPr>
          <w:rFonts w:ascii="Times New Roman" w:eastAsia="Times New Roman" w:hAnsi="Times New Roman" w:cs="Times New Roman"/>
          <w:b/>
          <w:sz w:val="28"/>
          <w:szCs w:val="28"/>
        </w:rPr>
        <w:t>Порталға:</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xml:space="preserve">      1) осы мемлекеттік көрсетілетін қызмет стандартына </w:t>
      </w:r>
      <w:hyperlink r:id="rId7" w:anchor="z95" w:history="1">
        <w:r w:rsidRPr="002532EF">
          <w:rPr>
            <w:rFonts w:ascii="Times New Roman" w:eastAsia="Times New Roman" w:hAnsi="Times New Roman" w:cs="Times New Roman"/>
            <w:color w:val="0000FF"/>
            <w:sz w:val="28"/>
            <w:szCs w:val="28"/>
            <w:u w:val="single"/>
          </w:rPr>
          <w:t>1-қосымшаға</w:t>
        </w:r>
      </w:hyperlink>
      <w:r w:rsidRPr="002532EF">
        <w:rPr>
          <w:rFonts w:ascii="Times New Roman" w:eastAsia="Times New Roman" w:hAnsi="Times New Roman" w:cs="Times New Roman"/>
          <w:sz w:val="28"/>
          <w:szCs w:val="28"/>
        </w:rPr>
        <w:t xml:space="preserve"> сәйкес нысан бойынша мемлекеттік көрсетілетін қызмет алушының ЭЦҚ қойылған электрондық құжат нысанындағы өтініш;</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1)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күнтізбелік 10 күн ішінде жарамды) скан-көшірмесі;</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2) ерекше білім беру қажеттілігі бар балалар үшін психологиялық-медициналық-педагогикалық консультация қорытындысының (бар болғанда) скан-көшірмесі.</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xml:space="preserve">      Порталға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 </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Жеке басын куәландыратын құжаттар, баланың туу туралы куәлігі, баланың мекенжайы туралы анықтама,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 үкімет" шлюзі арқылы алады.</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xml:space="preserve">      Порталда электронды сұрауды қабылдау көрсетілетін қызметті алушының "жеке кабинетінде" жүзеге асырылады. </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xml:space="preserve">      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 қызметкері құжаттарды қабылдаудан бас тартады және осы мемлекеттік көрсетілетін қызмет стандартына </w:t>
      </w:r>
      <w:hyperlink r:id="rId8" w:anchor="z97" w:history="1">
        <w:r w:rsidRPr="002532EF">
          <w:rPr>
            <w:rFonts w:ascii="Times New Roman" w:eastAsia="Times New Roman" w:hAnsi="Times New Roman" w:cs="Times New Roman"/>
            <w:color w:val="0000FF"/>
            <w:sz w:val="28"/>
            <w:szCs w:val="28"/>
            <w:u w:val="single"/>
          </w:rPr>
          <w:t>2-қосымшаға</w:t>
        </w:r>
      </w:hyperlink>
      <w:r w:rsidRPr="002532EF">
        <w:rPr>
          <w:rFonts w:ascii="Times New Roman" w:eastAsia="Times New Roman" w:hAnsi="Times New Roman" w:cs="Times New Roman"/>
          <w:sz w:val="28"/>
          <w:szCs w:val="28"/>
        </w:rPr>
        <w:t xml:space="preserve"> сәйкес нысан бойынша өтінішті қабылдаудан бас тарту туралы қолхат береді.</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lastRenderedPageBreak/>
        <w:t>      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w:t>
      </w:r>
    </w:p>
    <w:p w:rsidR="002532EF" w:rsidRPr="002532EF" w:rsidRDefault="002532EF" w:rsidP="002532EF">
      <w:pPr>
        <w:pStyle w:val="a5"/>
        <w:tabs>
          <w:tab w:val="left" w:pos="709"/>
        </w:tabs>
        <w:rPr>
          <w:rFonts w:ascii="Times New Roman" w:eastAsia="Times New Roman" w:hAnsi="Times New Roman" w:cs="Times New Roman"/>
          <w:b/>
          <w:bCs/>
          <w:sz w:val="28"/>
          <w:szCs w:val="28"/>
        </w:rPr>
      </w:pPr>
      <w:r w:rsidRPr="002532EF">
        <w:rPr>
          <w:rFonts w:ascii="Times New Roman" w:eastAsia="Times New Roman" w:hAnsi="Times New Roman" w:cs="Times New Roman"/>
          <w:b/>
          <w:bCs/>
          <w:sz w:val="28"/>
          <w:szCs w:val="28"/>
        </w:rPr>
        <w:t>3-тарау. Мемлекеттік қызмет көрсету мәселелері бойынша көрсетілетін қызметті берушінің және (немесе) оның лауазымды адамдарының, Мемлекеттік корпорация және (немесе) олардың қызметкерлерінің шешімдеріне, әрекетіне (әрекетсіздігіне) шағымдану тәртібі</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шағым жазбаша түрде осы мемлекеттік көрсетілетін қызмет стандартының </w:t>
      </w:r>
      <w:hyperlink r:id="rId9" w:anchor="z89" w:history="1">
        <w:r w:rsidRPr="002532EF">
          <w:rPr>
            <w:rFonts w:ascii="Times New Roman" w:eastAsia="Times New Roman" w:hAnsi="Times New Roman" w:cs="Times New Roman"/>
            <w:color w:val="0000FF"/>
            <w:sz w:val="28"/>
            <w:szCs w:val="28"/>
            <w:u w:val="single"/>
          </w:rPr>
          <w:t>14-тармағында</w:t>
        </w:r>
      </w:hyperlink>
      <w:r w:rsidRPr="002532EF">
        <w:rPr>
          <w:rFonts w:ascii="Times New Roman" w:eastAsia="Times New Roman" w:hAnsi="Times New Roman" w:cs="Times New Roman"/>
          <w:sz w:val="28"/>
          <w:szCs w:val="28"/>
        </w:rPr>
        <w:t xml:space="preserve"> көрсетілген мекенжайлар бойынша көрсетілетін қызметті беруші басшысының атына беріледі.</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Шағымды қабылдаған адамның тегін және аты-жөнін, берілген шағымға жауап алу мерзімін және орнын көрсете отырып, оның көрсетілетін қызметті берушінің кеңсесінде тіркелуі (мөртабан, кіріс нөмірі мен күні) шағымның қабылдануын растау болып табылады.</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xml:space="preserve">      Мемлекеттік корпорация қызметкерінің әрекетіне (әрекетсіздігіне) берілген шағым осы мемлекеттік көрсетілетін қызмет стандартының </w:t>
      </w:r>
      <w:hyperlink r:id="rId10" w:anchor="z89" w:history="1">
        <w:r w:rsidRPr="002532EF">
          <w:rPr>
            <w:rFonts w:ascii="Times New Roman" w:eastAsia="Times New Roman" w:hAnsi="Times New Roman" w:cs="Times New Roman"/>
            <w:color w:val="0000FF"/>
            <w:sz w:val="28"/>
            <w:szCs w:val="28"/>
            <w:u w:val="single"/>
          </w:rPr>
          <w:t>14-тармағында</w:t>
        </w:r>
      </w:hyperlink>
      <w:r w:rsidRPr="002532EF">
        <w:rPr>
          <w:rFonts w:ascii="Times New Roman" w:eastAsia="Times New Roman" w:hAnsi="Times New Roman" w:cs="Times New Roman"/>
          <w:sz w:val="28"/>
          <w:szCs w:val="28"/>
        </w:rPr>
        <w:t xml:space="preserve"> көрсетілген мекенжайлар бойынша Мемлекеттік корпорацияның басшысына жолданады.</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Көрсетілетін қызметті берушінің, Мемлекеттік корпорацияның мекенжайына келіп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Шағымды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жүгінуге құқылы.</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Портал арқылы шағымдану тәртібі туралы ақпаратты Мемлекеттік қызмет көрсету мәселелері жөніндегі Бірыңғай байланыс орталығы арқылы алуға болады.</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2532EF" w:rsidRPr="002532EF" w:rsidRDefault="002532EF" w:rsidP="002532EF">
      <w:pPr>
        <w:pStyle w:val="a5"/>
        <w:tabs>
          <w:tab w:val="left" w:pos="709"/>
        </w:tabs>
        <w:rPr>
          <w:rFonts w:ascii="Times New Roman" w:eastAsia="Times New Roman" w:hAnsi="Times New Roman" w:cs="Times New Roman"/>
          <w:b/>
          <w:bCs/>
          <w:sz w:val="28"/>
          <w:szCs w:val="28"/>
        </w:rPr>
      </w:pPr>
      <w:r w:rsidRPr="002532EF">
        <w:rPr>
          <w:rFonts w:ascii="Times New Roman" w:eastAsia="Times New Roman" w:hAnsi="Times New Roman" w:cs="Times New Roman"/>
          <w:b/>
          <w:bCs/>
          <w:sz w:val="28"/>
          <w:szCs w:val="28"/>
        </w:rPr>
        <w:t>4-тарау.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lastRenderedPageBreak/>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14. Мемлекеттік қызмет көрсету орындарының мекенжайлары:</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1) Министрліктің www.edu.gov.kz интернет-ресурсында;</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2) Мемлекеттік корпорацияның www.gov4с.kz интернет ресурсында;</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3) www.e.gov.kz порталында орналастырылған.</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15. Көрсетілетін қызметті алушы мемлекеттік қызмет көрсету тәртібі және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 қызметтері, сондай-ақ Бірыңғай байланыс-орталығы арқылы алады.</w:t>
      </w:r>
    </w:p>
    <w:p w:rsidR="002532EF" w:rsidRPr="002532EF" w:rsidRDefault="002532EF" w:rsidP="002532EF">
      <w:pPr>
        <w:pStyle w:val="a5"/>
        <w:tabs>
          <w:tab w:val="left" w:pos="709"/>
        </w:tabs>
        <w:rPr>
          <w:rFonts w:ascii="Times New Roman" w:eastAsia="Times New Roman" w:hAnsi="Times New Roman" w:cs="Times New Roman"/>
          <w:sz w:val="28"/>
          <w:szCs w:val="28"/>
        </w:rPr>
      </w:pPr>
      <w:r w:rsidRPr="002532EF">
        <w:rPr>
          <w:rFonts w:ascii="Times New Roman" w:eastAsia="Times New Roman" w:hAnsi="Times New Roman" w:cs="Times New Roman"/>
          <w:sz w:val="28"/>
          <w:szCs w:val="28"/>
        </w:rPr>
        <w:t>      16.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Мемлекеттік қызмет көрсету мәселелері жөніндегі бірыңғай байланыс орталығы: 1414, 8-800-080-7777.</w:t>
      </w:r>
    </w:p>
    <w:p w:rsidR="004C4E8D" w:rsidRDefault="004C4E8D" w:rsidP="002532EF">
      <w:pPr>
        <w:pStyle w:val="a5"/>
        <w:tabs>
          <w:tab w:val="left" w:pos="709"/>
        </w:tabs>
        <w:rPr>
          <w:rFonts w:ascii="Times New Roman" w:hAnsi="Times New Roman" w:cs="Times New Roman"/>
          <w:sz w:val="28"/>
          <w:szCs w:val="28"/>
        </w:rPr>
      </w:pPr>
    </w:p>
    <w:p w:rsidR="002532EF" w:rsidRDefault="002532EF" w:rsidP="002532EF">
      <w:pPr>
        <w:pStyle w:val="a5"/>
        <w:tabs>
          <w:tab w:val="left" w:pos="709"/>
        </w:tabs>
        <w:rPr>
          <w:rFonts w:ascii="Times New Roman" w:hAnsi="Times New Roman" w:cs="Times New Roman"/>
          <w:sz w:val="28"/>
          <w:szCs w:val="28"/>
        </w:rPr>
      </w:pPr>
    </w:p>
    <w:sectPr w:rsidR="002532EF" w:rsidSect="002532E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2532EF"/>
    <w:rsid w:val="000171A8"/>
    <w:rsid w:val="002532EF"/>
    <w:rsid w:val="004C4E8D"/>
    <w:rsid w:val="008C38D1"/>
    <w:rsid w:val="00BB3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8D"/>
  </w:style>
  <w:style w:type="paragraph" w:styleId="3">
    <w:name w:val="heading 3"/>
    <w:basedOn w:val="a"/>
    <w:link w:val="30"/>
    <w:uiPriority w:val="9"/>
    <w:qFormat/>
    <w:rsid w:val="002532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32EF"/>
    <w:rPr>
      <w:rFonts w:ascii="Times New Roman" w:eastAsia="Times New Roman" w:hAnsi="Times New Roman" w:cs="Times New Roman"/>
      <w:b/>
      <w:bCs/>
      <w:sz w:val="27"/>
      <w:szCs w:val="27"/>
    </w:rPr>
  </w:style>
  <w:style w:type="paragraph" w:styleId="a3">
    <w:name w:val="Normal (Web)"/>
    <w:basedOn w:val="a"/>
    <w:uiPriority w:val="99"/>
    <w:semiHidden/>
    <w:unhideWhenUsed/>
    <w:rsid w:val="002532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a"/>
    <w:rsid w:val="002532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532EF"/>
    <w:rPr>
      <w:color w:val="0000FF"/>
      <w:u w:val="single"/>
    </w:rPr>
  </w:style>
  <w:style w:type="paragraph" w:styleId="a5">
    <w:name w:val="No Spacing"/>
    <w:uiPriority w:val="1"/>
    <w:qFormat/>
    <w:rsid w:val="002532EF"/>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069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0981" TargetMode="External"/><Relationship Id="rId3" Type="http://schemas.openxmlformats.org/officeDocument/2006/relationships/webSettings" Target="webSettings.xml"/><Relationship Id="rId7" Type="http://schemas.openxmlformats.org/officeDocument/2006/relationships/hyperlink" Target="http://adilet.zan.kz/kaz/docs/V150001098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0981" TargetMode="External"/><Relationship Id="rId11" Type="http://schemas.openxmlformats.org/officeDocument/2006/relationships/fontTable" Target="fontTable.xml"/><Relationship Id="rId5" Type="http://schemas.openxmlformats.org/officeDocument/2006/relationships/hyperlink" Target="http://adilet.zan.kz/kaz/docs/V1500010981" TargetMode="External"/><Relationship Id="rId10" Type="http://schemas.openxmlformats.org/officeDocument/2006/relationships/hyperlink" Target="http://adilet.zan.kz/kaz/docs/V1500010981" TargetMode="External"/><Relationship Id="rId4" Type="http://schemas.openxmlformats.org/officeDocument/2006/relationships/hyperlink" Target="http://adilet.zan.kz/kaz/docs/V1700015966" TargetMode="External"/><Relationship Id="rId9" Type="http://schemas.openxmlformats.org/officeDocument/2006/relationships/hyperlink" Target="http://adilet.zan.kz/kaz/docs/V15000109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1872</Words>
  <Characters>10674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dc:creator>
  <cp:keywords/>
  <dc:description/>
  <cp:lastModifiedBy>сек</cp:lastModifiedBy>
  <cp:revision>5</cp:revision>
  <dcterms:created xsi:type="dcterms:W3CDTF">2020-04-20T10:14:00Z</dcterms:created>
  <dcterms:modified xsi:type="dcterms:W3CDTF">2020-04-21T05:13:00Z</dcterms:modified>
</cp:coreProperties>
</file>